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D51DCB" w:rsidRPr="00C537CF" w14:paraId="5E665FC2" w14:textId="77777777" w:rsidTr="00F2109B">
        <w:trPr>
          <w:cantSplit/>
        </w:trPr>
        <w:tc>
          <w:tcPr>
            <w:tcW w:w="3119" w:type="dxa"/>
          </w:tcPr>
          <w:p w14:paraId="66DEF763" w14:textId="77777777" w:rsidR="00D51DCB" w:rsidRPr="00C537CF" w:rsidRDefault="00D51DCB" w:rsidP="00F2109B">
            <w:pPr>
              <w:spacing w:after="0" w:line="240" w:lineRule="auto"/>
              <w:ind w:left="-140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 ĐỒNG NHÂN DÂN</w:t>
            </w:r>
          </w:p>
          <w:p w14:paraId="12C58721" w14:textId="77777777" w:rsidR="00D51DCB" w:rsidRPr="00C537CF" w:rsidRDefault="00D51DCB" w:rsidP="00F21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  <w:t>HUYỆN PHỤNG HIỆP</w:t>
            </w:r>
          </w:p>
          <w:p w14:paraId="3EDDC19F" w14:textId="77777777" w:rsidR="00D51DCB" w:rsidRPr="00C537CF" w:rsidRDefault="00D51DCB" w:rsidP="00F2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48E7D" wp14:editId="4A8B124C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58116</wp:posOffset>
                      </wp:positionV>
                      <wp:extent cx="990600" cy="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9B114C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4.6pt" to="107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"/>
                  </w:pict>
                </mc:Fallback>
              </mc:AlternateContent>
            </w:r>
          </w:p>
          <w:p w14:paraId="5C59D949" w14:textId="77777777" w:rsidR="00D51DCB" w:rsidRPr="00C537CF" w:rsidRDefault="00D51DCB" w:rsidP="00F2109B">
            <w:pPr>
              <w:spacing w:after="0" w:line="240" w:lineRule="auto"/>
              <w:ind w:left="-142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sz w:val="26"/>
                <w:szCs w:val="26"/>
              </w:rPr>
              <w:t>Số:         /NQ-HĐND</w:t>
            </w:r>
          </w:p>
          <w:p w14:paraId="7DF1AE44" w14:textId="77777777" w:rsidR="00D51DCB" w:rsidRPr="00C537CF" w:rsidRDefault="00D51DCB" w:rsidP="00F2109B">
            <w:pPr>
              <w:spacing w:after="0" w:line="240" w:lineRule="auto"/>
              <w:ind w:left="-142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bdr w:val="single" w:sz="4" w:space="0" w:color="auto"/>
              </w:rPr>
              <w:t>DỰ THẢO</w:t>
            </w:r>
          </w:p>
        </w:tc>
        <w:tc>
          <w:tcPr>
            <w:tcW w:w="6237" w:type="dxa"/>
          </w:tcPr>
          <w:p w14:paraId="3BB7645C" w14:textId="77777777" w:rsidR="00D51DCB" w:rsidRPr="00C537CF" w:rsidRDefault="00D51DCB" w:rsidP="00F21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kern w:val="28"/>
                <w:sz w:val="26"/>
                <w:szCs w:val="26"/>
              </w:rPr>
              <w:t>CỘNG HÒA XÃ HỘI CHỦ NGHĨA VIỆT NAM</w:t>
            </w:r>
          </w:p>
          <w:p w14:paraId="0591E86E" w14:textId="77777777" w:rsidR="00D51DCB" w:rsidRPr="00C537CF" w:rsidRDefault="00D51DCB" w:rsidP="00F21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498E709E" w14:textId="77777777" w:rsidR="00D51DCB" w:rsidRPr="00C537CF" w:rsidRDefault="00D51DCB" w:rsidP="00F21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C537C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49D2FD" wp14:editId="2F300489">
                      <wp:simplePos x="0" y="0"/>
                      <wp:positionH relativeFrom="column">
                        <wp:posOffset>909016</wp:posOffset>
                      </wp:positionH>
                      <wp:positionV relativeFrom="paragraph">
                        <wp:posOffset>19050</wp:posOffset>
                      </wp:positionV>
                      <wp:extent cx="2007235" cy="0"/>
                      <wp:effectExtent l="0" t="0" r="3111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D8A933" id="Lin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.5pt" to="229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"/>
                  </w:pict>
                </mc:Fallback>
              </mc:AlternateContent>
            </w:r>
          </w:p>
          <w:p w14:paraId="78834120" w14:textId="77777777" w:rsidR="00D51DCB" w:rsidRPr="00C537CF" w:rsidRDefault="00D51DCB" w:rsidP="00F2109B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kern w:val="28"/>
                <w:sz w:val="26"/>
                <w:szCs w:val="26"/>
              </w:rPr>
            </w:pPr>
            <w:r w:rsidRPr="00C537CF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6"/>
                <w:szCs w:val="26"/>
              </w:rPr>
              <w:t>Phụng Hiệp, ngày        tháng       năm 2024</w:t>
            </w:r>
          </w:p>
        </w:tc>
      </w:tr>
    </w:tbl>
    <w:p w14:paraId="0D95FC98" w14:textId="77777777" w:rsidR="00D51DCB" w:rsidRPr="00D51DCB" w:rsidRDefault="00D51DCB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30"/>
        </w:rPr>
      </w:pPr>
    </w:p>
    <w:p w14:paraId="36E57855" w14:textId="08BB1EB7" w:rsidR="000F7D5C" w:rsidRPr="008C5F70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8C5F70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22A7AADD" w14:textId="3109405D" w:rsidR="005F20ED" w:rsidRDefault="0054329D" w:rsidP="008C5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Về việc đ</w:t>
      </w:r>
      <w:r w:rsidR="005F20ED">
        <w:rPr>
          <w:rFonts w:ascii="Times New Roman" w:hAnsi="Times New Roman" w:cs="Times New Roman"/>
          <w:b/>
          <w:bCs/>
          <w:sz w:val="28"/>
          <w:szCs w:val="28"/>
        </w:rPr>
        <w:t xml:space="preserve">iều chỉnh, bổ sung và cơ cấu lại nguồn vốn Kế hoạch </w:t>
      </w:r>
    </w:p>
    <w:p w14:paraId="03841C12" w14:textId="77777777" w:rsidR="005F20ED" w:rsidRDefault="005F20ED" w:rsidP="008C5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đầu tư công trung hạn 5 năm giai đoạn 2021 - 2025 </w:t>
      </w:r>
    </w:p>
    <w:p w14:paraId="45068866" w14:textId="1B3B18EC" w:rsidR="008C5F70" w:rsidRDefault="005F20ED" w:rsidP="008C5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nguồn vốn ngân sách địa phương (</w:t>
      </w:r>
      <w:r w:rsidR="00EF0C2F">
        <w:rPr>
          <w:rFonts w:ascii="Times New Roman" w:hAnsi="Times New Roman" w:cs="Times New Roman"/>
          <w:b/>
          <w:bCs/>
          <w:sz w:val="28"/>
          <w:szCs w:val="28"/>
        </w:rPr>
        <w:t>l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ần 7)</w:t>
      </w:r>
    </w:p>
    <w:p w14:paraId="206221EF" w14:textId="26AB7A1D" w:rsidR="000F7D5C" w:rsidRPr="008C5F70" w:rsidRDefault="000F7D5C" w:rsidP="008C5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8C5F70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5E9D" wp14:editId="1791447F">
                <wp:simplePos x="0" y="0"/>
                <wp:positionH relativeFrom="column">
                  <wp:posOffset>2126937</wp:posOffset>
                </wp:positionH>
                <wp:positionV relativeFrom="paragraph">
                  <wp:posOffset>12700</wp:posOffset>
                </wp:positionV>
                <wp:extent cx="1571625" cy="0"/>
                <wp:effectExtent l="0" t="0" r="2857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10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7.5pt;margin-top:1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bh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7tQnt64HKxKtbMhQXpSL+ZJ0x8OKV22RDU8Gr+eDfhmwSN55xIuzkCQff9VM7AhgB9r&#10;daptFyChCugUW3K+tYSfPKLwmM3us/l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"/>
            </w:pict>
          </mc:Fallback>
        </mc:AlternateContent>
      </w:r>
    </w:p>
    <w:p w14:paraId="6FBC8EDC" w14:textId="77777777" w:rsidR="00131E3E" w:rsidRPr="008C5F70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F70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78FB00AE" w:rsidR="000F7D5C" w:rsidRPr="008C5F70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F70">
        <w:rPr>
          <w:rFonts w:ascii="Times New Roman" w:hAnsi="Times New Roman"/>
          <w:b/>
          <w:bCs/>
          <w:sz w:val="28"/>
          <w:szCs w:val="28"/>
        </w:rPr>
        <w:t>KHOÁ XII</w:t>
      </w:r>
      <w:r w:rsidR="00D51DCB">
        <w:rPr>
          <w:rFonts w:ascii="Times New Roman" w:hAnsi="Times New Roman"/>
          <w:b/>
          <w:bCs/>
          <w:sz w:val="28"/>
          <w:szCs w:val="28"/>
        </w:rPr>
        <w:t>,</w:t>
      </w:r>
      <w:r w:rsidRPr="008C5F70">
        <w:rPr>
          <w:rFonts w:ascii="Times New Roman" w:hAnsi="Times New Roman"/>
          <w:b/>
          <w:bCs/>
          <w:sz w:val="28"/>
          <w:szCs w:val="28"/>
        </w:rPr>
        <w:t xml:space="preserve"> KỲ HỌP THỨ </w:t>
      </w:r>
      <w:r w:rsidR="002E7E71">
        <w:rPr>
          <w:rFonts w:ascii="Times New Roman" w:hAnsi="Times New Roman"/>
          <w:b/>
          <w:bCs/>
          <w:sz w:val="28"/>
          <w:szCs w:val="28"/>
        </w:rPr>
        <w:t>17</w:t>
      </w:r>
    </w:p>
    <w:p w14:paraId="2D87C99E" w14:textId="77777777" w:rsidR="00131E3E" w:rsidRPr="008C5F70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4D4E7EAD" w14:textId="77777777" w:rsidR="000F7D5C" w:rsidRPr="008C5F70" w:rsidRDefault="000F7D5C" w:rsidP="008C5F70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8C5F70">
        <w:rPr>
          <w:rFonts w:ascii="Times New Roman" w:hAnsi="Times New Roman" w:cs="Times New Roman"/>
          <w:i/>
          <w:spacing w:val="-8"/>
          <w:sz w:val="28"/>
          <w:szCs w:val="28"/>
        </w:rPr>
        <w:t>Căn cứ Luật Tổ chức chính quyền địa phương ngày 19 tháng 6 năm 2015;</w:t>
      </w:r>
    </w:p>
    <w:p w14:paraId="575E893D" w14:textId="77777777" w:rsidR="000F7D5C" w:rsidRPr="008C5F70" w:rsidRDefault="000F7D5C" w:rsidP="00D51D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8C5F70">
        <w:rPr>
          <w:rFonts w:ascii="Times New Roman" w:hAnsi="Times New Roman" w:cs="Times New Roman"/>
          <w:bCs/>
          <w:i/>
          <w:spacing w:val="-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0C3D38F" w14:textId="77777777" w:rsidR="000F7D5C" w:rsidRPr="008C5F70" w:rsidRDefault="000F7D5C" w:rsidP="00D51DCB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Căn cứ Luật Đầu tư công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ngày 1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3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6 năm 2019;</w:t>
      </w:r>
    </w:p>
    <w:p w14:paraId="5397EC17" w14:textId="77777777" w:rsidR="000F7D5C" w:rsidRPr="008C5F70" w:rsidRDefault="000F7D5C" w:rsidP="00D51DCB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Căn cứ Luật Xây dựng ngày 18 tháng 6 năm 2014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064911B7" w14:textId="77777777" w:rsidR="000F7D5C" w:rsidRPr="008C5F70" w:rsidRDefault="000F7D5C" w:rsidP="00D51DCB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</w:pP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Căn cứ Nghị định số 59/2015/NĐ-CP ngày 18 tháng 6 năm 2015 của Chính phủ về quản lý 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đầu tư xây dựng công trình;</w:t>
      </w:r>
    </w:p>
    <w:p w14:paraId="3C394769" w14:textId="795658E2" w:rsidR="000F7D5C" w:rsidRPr="008C5F70" w:rsidRDefault="000F7D5C" w:rsidP="00D51DCB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Căn cứ Nghị định </w:t>
      </w:r>
      <w:r w:rsidR="008C5F70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 xml:space="preserve">số 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40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/2020/NĐ-CP ngày 06 tháng 4 năm 2020 của Chính phủ quy định chi tiết thi hành một số điều của 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Luật Đầu tư công</w:t>
      </w:r>
      <w:r w:rsidRPr="008C5F70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;</w:t>
      </w:r>
    </w:p>
    <w:p w14:paraId="1034072A" w14:textId="0583E1F2" w:rsidR="00551C4F" w:rsidRPr="00FD21B7" w:rsidRDefault="00136F54" w:rsidP="00D51DCB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5F70">
        <w:rPr>
          <w:rFonts w:ascii="Times New Roman" w:eastAsia="Times New Roman" w:hAnsi="Times New Roman" w:cs="Times New Roman"/>
          <w:sz w:val="28"/>
          <w:szCs w:val="28"/>
        </w:rPr>
        <w:tab/>
      </w:r>
      <w:r w:rsidR="00FD21B7" w:rsidRPr="00FD21B7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Nghị quyết</w:t>
      </w:r>
      <w:r w:rsidR="00FD21B7" w:rsidRPr="00FD21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số 25/NQ-HĐND ngày 24 tháng 7 năm 2024 của Hội đồng nhân dân tỉnh Hậu Giang về điều chỉnh, bổ sung Nghị quyết số 35/NQ-HĐND ngày 09 tháng 12 năm 2021 của Hội đồng nhân dân tỉnh (Lần 8)</w:t>
      </w:r>
      <w:r w:rsidR="00551C4F" w:rsidRPr="00FD21B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14:paraId="3D4AF575" w14:textId="0C191F47" w:rsidR="000F7D5C" w:rsidRPr="002E7E71" w:rsidRDefault="000F7D5C" w:rsidP="00D51DCB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E7E71">
        <w:rPr>
          <w:rFonts w:ascii="Times New Roman" w:hAnsi="Times New Roman"/>
          <w:i/>
          <w:sz w:val="28"/>
          <w:szCs w:val="28"/>
        </w:rPr>
        <w:t>Xét Tờ trình số</w:t>
      </w:r>
      <w:r w:rsidR="002E7E71" w:rsidRPr="002E7E71">
        <w:rPr>
          <w:rFonts w:ascii="Times New Roman" w:hAnsi="Times New Roman"/>
          <w:i/>
          <w:sz w:val="28"/>
          <w:szCs w:val="28"/>
        </w:rPr>
        <w:t xml:space="preserve"> 227</w:t>
      </w:r>
      <w:r w:rsidRPr="002E7E71">
        <w:rPr>
          <w:rFonts w:ascii="Times New Roman" w:hAnsi="Times New Roman"/>
          <w:i/>
          <w:sz w:val="28"/>
          <w:szCs w:val="28"/>
        </w:rPr>
        <w:t xml:space="preserve">/TTr-UBND ngày </w:t>
      </w:r>
      <w:r w:rsidR="002E7E71" w:rsidRPr="002E7E71">
        <w:rPr>
          <w:rFonts w:ascii="Times New Roman" w:hAnsi="Times New Roman"/>
          <w:i/>
          <w:sz w:val="28"/>
          <w:szCs w:val="28"/>
        </w:rPr>
        <w:t xml:space="preserve">07 </w:t>
      </w:r>
      <w:r w:rsidRPr="002E7E71">
        <w:rPr>
          <w:rFonts w:ascii="Times New Roman" w:hAnsi="Times New Roman"/>
          <w:i/>
          <w:sz w:val="28"/>
          <w:szCs w:val="28"/>
        </w:rPr>
        <w:t xml:space="preserve">tháng </w:t>
      </w:r>
      <w:r w:rsidR="00FD21B7" w:rsidRPr="002E7E71">
        <w:rPr>
          <w:rFonts w:ascii="Times New Roman" w:hAnsi="Times New Roman"/>
          <w:i/>
          <w:sz w:val="28"/>
          <w:szCs w:val="28"/>
        </w:rPr>
        <w:t>8</w:t>
      </w:r>
      <w:r w:rsidRPr="002E7E71">
        <w:rPr>
          <w:rFonts w:ascii="Times New Roman" w:hAnsi="Times New Roman"/>
          <w:i/>
          <w:sz w:val="28"/>
          <w:szCs w:val="28"/>
        </w:rPr>
        <w:t xml:space="preserve"> năm 202</w:t>
      </w:r>
      <w:r w:rsidR="00551C4F" w:rsidRPr="002E7E71">
        <w:rPr>
          <w:rFonts w:ascii="Times New Roman" w:hAnsi="Times New Roman"/>
          <w:i/>
          <w:sz w:val="28"/>
          <w:szCs w:val="28"/>
        </w:rPr>
        <w:t>4</w:t>
      </w:r>
      <w:r w:rsidRPr="002E7E71">
        <w:rPr>
          <w:rFonts w:ascii="Times New Roman" w:hAnsi="Times New Roman"/>
          <w:i/>
          <w:sz w:val="28"/>
          <w:szCs w:val="28"/>
        </w:rPr>
        <w:t xml:space="preserve"> của Ủy ban nhân dân huyện Phụng Hiệp về </w:t>
      </w:r>
      <w:r w:rsidR="00AE315D" w:rsidRPr="002E7E71">
        <w:rPr>
          <w:rFonts w:ascii="Times New Roman" w:hAnsi="Times New Roman"/>
          <w:i/>
          <w:sz w:val="28"/>
          <w:szCs w:val="28"/>
        </w:rPr>
        <w:t xml:space="preserve">dự thảo Nghị quyết </w:t>
      </w:r>
      <w:r w:rsidR="005F20ED" w:rsidRPr="002E7E71">
        <w:rPr>
          <w:rFonts w:ascii="Times New Roman" w:hAnsi="Times New Roman"/>
          <w:i/>
          <w:sz w:val="28"/>
          <w:szCs w:val="28"/>
        </w:rPr>
        <w:t>điều chỉnh, bổ sung và cơ cấu lại nguồn vốn Kế hoạch đầu tư công trung hạn 5 năm giai đoạ</w:t>
      </w:r>
      <w:r w:rsidR="00D51DCB">
        <w:rPr>
          <w:rFonts w:ascii="Times New Roman" w:hAnsi="Times New Roman"/>
          <w:i/>
          <w:sz w:val="28"/>
          <w:szCs w:val="28"/>
        </w:rPr>
        <w:t>n 2021</w:t>
      </w:r>
      <w:r w:rsidR="005F20ED" w:rsidRPr="002E7E71">
        <w:rPr>
          <w:rFonts w:ascii="Times New Roman" w:hAnsi="Times New Roman"/>
          <w:i/>
          <w:sz w:val="28"/>
          <w:szCs w:val="28"/>
        </w:rPr>
        <w:t>- 2025 nguồn vốn ngân sách địa phương (Lần 7)</w:t>
      </w:r>
      <w:r w:rsidRPr="002E7E71">
        <w:rPr>
          <w:rFonts w:ascii="Times New Roman" w:hAnsi="Times New Roman"/>
          <w:i/>
          <w:sz w:val="28"/>
          <w:szCs w:val="28"/>
        </w:rPr>
        <w:t xml:space="preserve">; Báo cáo thẩm tra của Ban Kinh tế- Xã hội Hội đồng nhân dân huyện; </w:t>
      </w:r>
      <w:r w:rsidR="00D51DCB">
        <w:rPr>
          <w:rFonts w:ascii="Times New Roman" w:hAnsi="Times New Roman"/>
          <w:i/>
          <w:sz w:val="28"/>
          <w:szCs w:val="28"/>
        </w:rPr>
        <w:t>ý</w:t>
      </w:r>
      <w:r w:rsidRPr="002E7E71">
        <w:rPr>
          <w:rFonts w:ascii="Times New Roman" w:hAnsi="Times New Roman"/>
          <w:i/>
          <w:sz w:val="28"/>
          <w:szCs w:val="28"/>
        </w:rPr>
        <w:t xml:space="preserve"> kiến thảo luận của đại biểu Hội đồng nhân dân tại kỳ họp.</w:t>
      </w:r>
    </w:p>
    <w:p w14:paraId="7FB75447" w14:textId="77777777" w:rsidR="000F7D5C" w:rsidRPr="008C5F70" w:rsidRDefault="000F7D5C" w:rsidP="00D51DC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C5F70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764C4AAF" w14:textId="39E16FE8" w:rsidR="00FD21B7" w:rsidRPr="005920F2" w:rsidRDefault="000F7D5C" w:rsidP="00D51D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20F2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5920F2">
        <w:rPr>
          <w:rFonts w:ascii="Times New Roman" w:hAnsi="Times New Roman" w:cs="Times New Roman"/>
          <w:sz w:val="28"/>
          <w:szCs w:val="28"/>
        </w:rPr>
        <w:t xml:space="preserve">Hội đồng nhân dân huyện thống nhất thông qua </w:t>
      </w:r>
      <w:r w:rsidR="005F20ED">
        <w:rPr>
          <w:rFonts w:ascii="Times New Roman" w:hAnsi="Times New Roman" w:cs="Times New Roman"/>
          <w:sz w:val="28"/>
          <w:szCs w:val="28"/>
        </w:rPr>
        <w:t>điều chỉnh, bổ sung và cơ cấu lại nguồn vốn Kế hoạch đầu tư công trung hạn 5 năm giai đoạ</w:t>
      </w:r>
      <w:r w:rsidR="00D51DCB">
        <w:rPr>
          <w:rFonts w:ascii="Times New Roman" w:hAnsi="Times New Roman" w:cs="Times New Roman"/>
          <w:sz w:val="28"/>
          <w:szCs w:val="28"/>
        </w:rPr>
        <w:t>n 2021</w:t>
      </w:r>
      <w:r w:rsidR="005F20ED">
        <w:rPr>
          <w:rFonts w:ascii="Times New Roman" w:hAnsi="Times New Roman" w:cs="Times New Roman"/>
          <w:sz w:val="28"/>
          <w:szCs w:val="28"/>
        </w:rPr>
        <w:t>- 2025</w:t>
      </w:r>
      <w:r w:rsidR="00D51DCB">
        <w:rPr>
          <w:rFonts w:ascii="Times New Roman" w:hAnsi="Times New Roman" w:cs="Times New Roman"/>
          <w:sz w:val="28"/>
          <w:szCs w:val="28"/>
        </w:rPr>
        <w:t>,</w:t>
      </w:r>
      <w:r w:rsidR="005F20ED">
        <w:rPr>
          <w:rFonts w:ascii="Times New Roman" w:hAnsi="Times New Roman" w:cs="Times New Roman"/>
          <w:sz w:val="28"/>
          <w:szCs w:val="28"/>
        </w:rPr>
        <w:t xml:space="preserve"> nguồn vốn ngân sách địa phương (Lần 7)</w:t>
      </w:r>
      <w:r w:rsidR="004B0A0C" w:rsidRPr="005920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1B7" w:rsidRPr="005920F2">
        <w:rPr>
          <w:rFonts w:ascii="Times New Roman" w:hAnsi="Times New Roman" w:cs="Times New Roman"/>
          <w:sz w:val="28"/>
          <w:szCs w:val="28"/>
        </w:rPr>
        <w:t xml:space="preserve">với số vốn tăng 37.756 triệu đồng </w:t>
      </w:r>
      <w:r w:rsidR="00FD21B7" w:rsidRPr="005920F2">
        <w:rPr>
          <w:rFonts w:ascii="Times New Roman" w:hAnsi="Times New Roman" w:cs="Times New Roman"/>
          <w:i/>
          <w:sz w:val="28"/>
          <w:szCs w:val="28"/>
        </w:rPr>
        <w:t>(Ba mươi bảy tỷ bảy trăm năm mươi sáu triệu đồng)</w:t>
      </w:r>
      <w:r w:rsidR="00FD21B7" w:rsidRPr="005920F2">
        <w:rPr>
          <w:rFonts w:ascii="Times New Roman" w:hAnsi="Times New Roman" w:cs="Times New Roman"/>
          <w:sz w:val="28"/>
          <w:szCs w:val="28"/>
        </w:rPr>
        <w:t>. Cụ thể như sau:</w:t>
      </w:r>
    </w:p>
    <w:p w14:paraId="70CF9D3A" w14:textId="1EA327E9" w:rsidR="005920F2" w:rsidRPr="004C53F9" w:rsidRDefault="00375AFD" w:rsidP="00D51D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20F2" w:rsidRPr="004C53F9">
        <w:rPr>
          <w:rFonts w:ascii="Times New Roman" w:hAnsi="Times New Roman" w:cs="Times New Roman"/>
          <w:sz w:val="28"/>
          <w:szCs w:val="28"/>
        </w:rPr>
        <w:t>Điều chỉnh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20F2" w:rsidRPr="004C53F9">
        <w:rPr>
          <w:rFonts w:ascii="Times New Roman" w:hAnsi="Times New Roman" w:cs="Times New Roman"/>
          <w:sz w:val="28"/>
          <w:szCs w:val="28"/>
        </w:rPr>
        <w:t xml:space="preserve"> bổ sung tăng nguồn cân đối ngân sách đị</w:t>
      </w:r>
      <w:r w:rsidR="00D51DCB">
        <w:rPr>
          <w:rFonts w:ascii="Times New Roman" w:hAnsi="Times New Roman" w:cs="Times New Roman"/>
          <w:sz w:val="28"/>
          <w:szCs w:val="28"/>
        </w:rPr>
        <w:t>a phương là</w:t>
      </w:r>
      <w:r w:rsidR="005920F2" w:rsidRPr="004C53F9">
        <w:rPr>
          <w:rFonts w:ascii="Times New Roman" w:hAnsi="Times New Roman" w:cs="Times New Roman"/>
          <w:sz w:val="28"/>
          <w:szCs w:val="28"/>
        </w:rPr>
        <w:t xml:space="preserve"> 23.427 triệu đồng</w:t>
      </w:r>
      <w:r w:rsidR="005920F2">
        <w:rPr>
          <w:rFonts w:ascii="Times New Roman" w:hAnsi="Times New Roman" w:cs="Times New Roman"/>
          <w:sz w:val="28"/>
          <w:szCs w:val="28"/>
        </w:rPr>
        <w:t xml:space="preserve"> </w:t>
      </w:r>
      <w:r w:rsidR="005920F2">
        <w:rPr>
          <w:rFonts w:ascii="Times New Roman" w:hAnsi="Times New Roman" w:cs="Times New Roman"/>
          <w:i/>
          <w:sz w:val="28"/>
          <w:szCs w:val="28"/>
        </w:rPr>
        <w:t>(Hai mươi ba tỷ bốn trăm hai mươi bảy triệu đồng)</w:t>
      </w:r>
      <w:r w:rsidR="005920F2" w:rsidRPr="004C53F9">
        <w:rPr>
          <w:rFonts w:ascii="Times New Roman" w:hAnsi="Times New Roman" w:cs="Times New Roman"/>
          <w:sz w:val="28"/>
          <w:szCs w:val="28"/>
        </w:rPr>
        <w:t>.</w:t>
      </w:r>
    </w:p>
    <w:p w14:paraId="67CFB7DF" w14:textId="2A5538B0" w:rsidR="005920F2" w:rsidRPr="004C53F9" w:rsidRDefault="00D51DCB" w:rsidP="00D51D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20F2" w:rsidRPr="004C53F9">
        <w:rPr>
          <w:rFonts w:ascii="Times New Roman" w:hAnsi="Times New Roman" w:cs="Times New Roman"/>
          <w:sz w:val="28"/>
          <w:szCs w:val="28"/>
        </w:rPr>
        <w:t>Điều chỉnh, bổ sung tăng nguồn thu vượt sử dụng đất năm 2023</w: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  <w:r w:rsidR="005920F2" w:rsidRPr="004C53F9">
        <w:rPr>
          <w:rFonts w:ascii="Times New Roman" w:hAnsi="Times New Roman" w:cs="Times New Roman"/>
          <w:sz w:val="28"/>
          <w:szCs w:val="28"/>
        </w:rPr>
        <w:t xml:space="preserve"> 14.329 triệu đồng</w:t>
      </w:r>
      <w:r w:rsidR="005920F2">
        <w:rPr>
          <w:rFonts w:ascii="Times New Roman" w:hAnsi="Times New Roman" w:cs="Times New Roman"/>
          <w:sz w:val="28"/>
          <w:szCs w:val="28"/>
        </w:rPr>
        <w:t xml:space="preserve"> </w:t>
      </w:r>
      <w:r w:rsidR="005920F2">
        <w:rPr>
          <w:rFonts w:ascii="Times New Roman" w:hAnsi="Times New Roman" w:cs="Times New Roman"/>
          <w:i/>
          <w:sz w:val="28"/>
          <w:szCs w:val="28"/>
        </w:rPr>
        <w:t>(Mười bốn tỷ ba trăm hai mươi chín triệu đồng)</w:t>
      </w:r>
      <w:r w:rsidR="005920F2" w:rsidRPr="004C53F9">
        <w:rPr>
          <w:rFonts w:ascii="Times New Roman" w:hAnsi="Times New Roman" w:cs="Times New Roman"/>
          <w:sz w:val="28"/>
          <w:szCs w:val="28"/>
        </w:rPr>
        <w:t>.</w:t>
      </w:r>
    </w:p>
    <w:p w14:paraId="26CDE551" w14:textId="4EF3B43D" w:rsidR="005920F2" w:rsidRPr="004C53F9" w:rsidRDefault="00D51DCB" w:rsidP="00D51D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75AFD">
        <w:rPr>
          <w:rFonts w:ascii="Times New Roman" w:hAnsi="Times New Roman" w:cs="Times New Roman"/>
          <w:sz w:val="28"/>
          <w:szCs w:val="28"/>
        </w:rPr>
        <w:t>.</w:t>
      </w:r>
      <w:r w:rsidR="005920F2" w:rsidRPr="004C53F9">
        <w:rPr>
          <w:rFonts w:ascii="Times New Roman" w:hAnsi="Times New Roman" w:cs="Times New Roman"/>
          <w:sz w:val="28"/>
          <w:szCs w:val="28"/>
        </w:rPr>
        <w:t xml:space="preserve"> Cơ cấu lại </w:t>
      </w:r>
      <w:r w:rsidR="00375AFD">
        <w:rPr>
          <w:rFonts w:ascii="Times New Roman" w:hAnsi="Times New Roman" w:cs="Times New Roman"/>
          <w:sz w:val="28"/>
          <w:szCs w:val="28"/>
        </w:rPr>
        <w:t>nguồn vốn đầu tư công năm 2023 để bù hụt thu</w: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  <w:r w:rsidR="00375AFD">
        <w:rPr>
          <w:rFonts w:ascii="Times New Roman" w:hAnsi="Times New Roman" w:cs="Times New Roman"/>
          <w:sz w:val="28"/>
          <w:szCs w:val="28"/>
        </w:rPr>
        <w:t xml:space="preserve"> </w:t>
      </w:r>
      <w:r w:rsidR="005920F2" w:rsidRPr="004C53F9">
        <w:rPr>
          <w:rFonts w:ascii="Times New Roman" w:hAnsi="Times New Roman" w:cs="Times New Roman"/>
          <w:sz w:val="28"/>
          <w:szCs w:val="28"/>
        </w:rPr>
        <w:t>7.108 triệu đồ</w:t>
      </w:r>
      <w:r w:rsidR="005920F2">
        <w:rPr>
          <w:rFonts w:ascii="Times New Roman" w:hAnsi="Times New Roman" w:cs="Times New Roman"/>
          <w:sz w:val="28"/>
          <w:szCs w:val="28"/>
        </w:rPr>
        <w:t xml:space="preserve">ng </w:t>
      </w:r>
      <w:r w:rsidR="005920F2">
        <w:rPr>
          <w:rFonts w:ascii="Times New Roman" w:hAnsi="Times New Roman" w:cs="Times New Roman"/>
          <w:i/>
          <w:sz w:val="28"/>
          <w:szCs w:val="28"/>
        </w:rPr>
        <w:t>(Bảy tỷ một trăm lẻ tám triệu đồng)</w:t>
      </w:r>
      <w:r w:rsidR="005920F2" w:rsidRPr="004C53F9">
        <w:rPr>
          <w:rFonts w:ascii="Times New Roman" w:hAnsi="Times New Roman" w:cs="Times New Roman"/>
          <w:sz w:val="28"/>
          <w:szCs w:val="28"/>
        </w:rPr>
        <w:t>.</w:t>
      </w:r>
    </w:p>
    <w:p w14:paraId="3AD69D0F" w14:textId="57771B69" w:rsidR="00FD21B7" w:rsidRPr="002A1765" w:rsidRDefault="00D51DCB" w:rsidP="00D51DCB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>(Đính kèm P</w:t>
      </w:r>
      <w:r w:rsidR="00FD21B7" w:rsidRPr="002A1765">
        <w:rPr>
          <w:rFonts w:ascii="Times New Roman" w:hAnsi="Times New Roman" w:cs="Times New Roman"/>
          <w:i/>
          <w:iCs/>
          <w:spacing w:val="-8"/>
          <w:sz w:val="28"/>
          <w:szCs w:val="28"/>
        </w:rPr>
        <w:t>hụ lục)</w:t>
      </w:r>
    </w:p>
    <w:p w14:paraId="3A107578" w14:textId="77777777" w:rsidR="00FD21B7" w:rsidRPr="00906B49" w:rsidRDefault="00FD21B7" w:rsidP="00D51D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2</w:t>
      </w:r>
      <w:r w:rsidRPr="00906B49">
        <w:rPr>
          <w:rFonts w:ascii="Times New Roman" w:hAnsi="Times New Roman" w:cs="Times New Roman"/>
          <w:sz w:val="28"/>
          <w:szCs w:val="28"/>
        </w:rPr>
        <w:t xml:space="preserve">.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Hội đồng nhân dân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giao Ủy ban nhân dân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</w:rPr>
        <w:t>huyện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>tổ chức thực hiện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vi-VN"/>
        </w:rPr>
        <w:t xml:space="preserve"> Nghị quyết theo quy định</w:t>
      </w:r>
      <w:r w:rsidRPr="00906B49">
        <w:rPr>
          <w:rFonts w:ascii="Times New Roman" w:eastAsia="Times New Roman" w:hAnsi="Times New Roman" w:cs="Times New Roman"/>
          <w:spacing w:val="-2"/>
          <w:sz w:val="28"/>
          <w:szCs w:val="24"/>
          <w:lang w:val="pt-BR"/>
        </w:rPr>
        <w:t xml:space="preserve"> pháp luật.</w:t>
      </w:r>
    </w:p>
    <w:p w14:paraId="24775370" w14:textId="13D6AE1B" w:rsidR="00FD21B7" w:rsidRPr="00906B49" w:rsidRDefault="00FD21B7" w:rsidP="00D51D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b/>
          <w:sz w:val="28"/>
          <w:szCs w:val="28"/>
        </w:rPr>
        <w:t>Điều 3</w:t>
      </w:r>
      <w:r w:rsidRPr="00906B4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 giao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Thường trực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906B49">
        <w:rPr>
          <w:rFonts w:ascii="Times New Roman" w:hAnsi="Times New Roman" w:cs="Times New Roman"/>
          <w:sz w:val="28"/>
          <w:szCs w:val="28"/>
        </w:rPr>
        <w:t>hai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r w:rsidR="00D94A87">
        <w:rPr>
          <w:rFonts w:ascii="Times New Roman" w:hAnsi="Times New Roman" w:cs="Times New Roman"/>
          <w:sz w:val="28"/>
          <w:szCs w:val="28"/>
        </w:rPr>
        <w:t xml:space="preserve">của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dân, Tổ đại biểu Hội đồng nhân dân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và đại biểu </w:t>
      </w:r>
      <w:r w:rsidRPr="00906B49">
        <w:rPr>
          <w:rFonts w:ascii="Times New Roman" w:hAnsi="Times New Roman" w:cs="Times New Roman"/>
          <w:sz w:val="28"/>
          <w:szCs w:val="28"/>
        </w:rPr>
        <w:t>Hội đồng nhân dân huyện</w:t>
      </w:r>
      <w:r w:rsidRPr="00906B49">
        <w:rPr>
          <w:rFonts w:ascii="Times New Roman" w:hAnsi="Times New Roman" w:cs="Times New Roman"/>
          <w:sz w:val="28"/>
          <w:szCs w:val="28"/>
          <w:lang w:val="vi-VN"/>
        </w:rPr>
        <w:t xml:space="preserve"> giám sát việc thực hiện Nghị quyết.</w:t>
      </w:r>
    </w:p>
    <w:p w14:paraId="10C8B72C" w14:textId="2BD74920" w:rsidR="00FD21B7" w:rsidRDefault="00FD21B7" w:rsidP="00D51D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B49">
        <w:rPr>
          <w:rFonts w:ascii="Times New Roman" w:hAnsi="Times New Roman" w:cs="Times New Roman"/>
          <w:sz w:val="28"/>
          <w:szCs w:val="28"/>
        </w:rPr>
        <w:t>Nghị quyết này đã được Hội đồng nhân dân huyện Phụng Hiệp</w:t>
      </w:r>
      <w:r w:rsidR="00D94A87">
        <w:rPr>
          <w:rFonts w:ascii="Times New Roman" w:hAnsi="Times New Roman" w:cs="Times New Roman"/>
          <w:sz w:val="28"/>
          <w:szCs w:val="28"/>
        </w:rPr>
        <w:t>, Khóa XII, K</w:t>
      </w:r>
      <w:r w:rsidRPr="00906B49">
        <w:rPr>
          <w:rFonts w:ascii="Times New Roman" w:hAnsi="Times New Roman" w:cs="Times New Roman"/>
          <w:sz w:val="28"/>
          <w:szCs w:val="28"/>
        </w:rPr>
        <w:t xml:space="preserve">ỳ họp thứ </w:t>
      </w:r>
      <w:r w:rsidR="00BF4115">
        <w:rPr>
          <w:rFonts w:ascii="Times New Roman" w:hAnsi="Times New Roman" w:cs="Times New Roman"/>
          <w:sz w:val="28"/>
          <w:szCs w:val="28"/>
        </w:rPr>
        <w:t>17</w:t>
      </w:r>
      <w:r w:rsidRPr="00906B49">
        <w:rPr>
          <w:rFonts w:ascii="Times New Roman" w:hAnsi="Times New Roman" w:cs="Times New Roman"/>
          <w:sz w:val="28"/>
          <w:szCs w:val="28"/>
        </w:rPr>
        <w:t xml:space="preserve"> thông qua và có hiệu lực kể từ ngày </w:t>
      </w:r>
      <w:r w:rsidR="00BF4115">
        <w:rPr>
          <w:rFonts w:ascii="Times New Roman" w:hAnsi="Times New Roman" w:cs="Times New Roman"/>
          <w:sz w:val="28"/>
          <w:szCs w:val="28"/>
        </w:rPr>
        <w:t>21</w:t>
      </w:r>
      <w:r w:rsidRPr="00906B49">
        <w:rPr>
          <w:rFonts w:ascii="Times New Roman" w:hAnsi="Times New Roman" w:cs="Times New Roman"/>
          <w:sz w:val="28"/>
          <w:szCs w:val="28"/>
        </w:rPr>
        <w:t xml:space="preserve"> tháng </w:t>
      </w:r>
      <w:r w:rsidR="00BF4115">
        <w:rPr>
          <w:rFonts w:ascii="Times New Roman" w:hAnsi="Times New Roman" w:cs="Times New Roman"/>
          <w:sz w:val="28"/>
          <w:szCs w:val="28"/>
        </w:rPr>
        <w:t>8</w:t>
      </w:r>
      <w:r w:rsidRPr="00906B49">
        <w:rPr>
          <w:rFonts w:ascii="Times New Roman" w:hAnsi="Times New Roman" w:cs="Times New Roman"/>
          <w:sz w:val="28"/>
          <w:szCs w:val="28"/>
        </w:rPr>
        <w:t xml:space="preserve"> năm 2024./.</w:t>
      </w:r>
    </w:p>
    <w:p w14:paraId="7E7C8F78" w14:textId="77777777" w:rsidR="00D51DCB" w:rsidRDefault="00D51DCB" w:rsidP="00FD21B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D51DCB" w:rsidRPr="00906B49" w14:paraId="7C64E5B7" w14:textId="77777777" w:rsidTr="00F2109B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3F5C0" w14:textId="77777777" w:rsidR="00D51DCB" w:rsidRPr="00D742B1" w:rsidRDefault="00D51DCB" w:rsidP="00F2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3E3776A1" w14:textId="77777777" w:rsidR="00D51DCB" w:rsidRPr="00D742B1" w:rsidRDefault="00D51DCB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>TT.HĐND, UBND tỉnh;</w:t>
            </w:r>
          </w:p>
          <w:p w14:paraId="70CEDAF2" w14:textId="77777777" w:rsidR="00D51DCB" w:rsidRPr="00D742B1" w:rsidRDefault="00D51DCB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2B1">
              <w:rPr>
                <w:rFonts w:ascii="Times New Roman" w:eastAsia="Times New Roman" w:hAnsi="Times New Roman" w:cs="Times New Roman"/>
              </w:rPr>
              <w:t xml:space="preserve">- Đại biểu HĐND tỉnh (đơn vị huyện 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 w:rsidRPr="00D742B1">
              <w:rPr>
                <w:rFonts w:ascii="Times New Roman" w:eastAsia="Times New Roman" w:hAnsi="Times New Roman" w:cs="Times New Roman"/>
              </w:rPr>
              <w:t>);</w:t>
            </w:r>
          </w:p>
          <w:p w14:paraId="4AB27BA9" w14:textId="77777777" w:rsidR="00D51DCB" w:rsidRPr="00D742B1" w:rsidRDefault="00D51DCB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spacing w:val="-10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spacing w:val="-10"/>
                <w:lang w:val="vi-VN"/>
              </w:rPr>
              <w:t xml:space="preserve">TT.HU, </w:t>
            </w:r>
            <w:r w:rsidRPr="00D742B1">
              <w:rPr>
                <w:rFonts w:ascii="Times New Roman" w:eastAsia="Times New Roman" w:hAnsi="Times New Roman" w:cs="Times New Roman"/>
                <w:spacing w:val="-10"/>
              </w:rPr>
              <w:t>TT.</w:t>
            </w:r>
            <w:r w:rsidRPr="00D742B1">
              <w:rPr>
                <w:rFonts w:ascii="Times New Roman" w:eastAsia="Times New Roman" w:hAnsi="Times New Roman" w:cs="Times New Roman"/>
                <w:spacing w:val="-10"/>
                <w:lang w:val="vi-VN"/>
              </w:rPr>
              <w:t>HĐND, UBND, UBMTTQVN huyện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;                                                        </w:t>
            </w:r>
          </w:p>
          <w:p w14:paraId="3C3EE513" w14:textId="77777777" w:rsidR="00D51DCB" w:rsidRPr="00D742B1" w:rsidRDefault="00D51DCB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Đại biểu </w:t>
            </w:r>
            <w:r>
              <w:rPr>
                <w:rFonts w:ascii="Times New Roman" w:eastAsia="Times New Roman" w:hAnsi="Times New Roman" w:cs="Times New Roman"/>
              </w:rPr>
              <w:t>HĐND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 huyện;                                           </w:t>
            </w:r>
          </w:p>
          <w:p w14:paraId="53E6EC35" w14:textId="77777777" w:rsidR="00D51DCB" w:rsidRPr="00D742B1" w:rsidRDefault="00D51DCB" w:rsidP="00F2109B">
            <w:pPr>
              <w:tabs>
                <w:tab w:val="left" w:pos="720"/>
                <w:tab w:val="left" w:pos="327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D742B1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 xml:space="preserve">Các Phòng, Ban, ngành, đoàn thể </w:t>
            </w:r>
            <w:r w:rsidRPr="00D742B1">
              <w:rPr>
                <w:rFonts w:ascii="Times New Roman" w:eastAsia="Times New Roman" w:hAnsi="Times New Roman" w:cs="Times New Roman"/>
              </w:rPr>
              <w:t xml:space="preserve">cấp 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>huyện;</w:t>
            </w:r>
            <w:r w:rsidRPr="00D742B1">
              <w:rPr>
                <w:rFonts w:ascii="Times New Roman" w:eastAsia="Times New Roman" w:hAnsi="Times New Roman" w:cs="Times New Roman"/>
                <w:lang w:val="vi-VN"/>
              </w:rPr>
              <w:tab/>
              <w:t xml:space="preserve">                                       </w:t>
            </w:r>
          </w:p>
          <w:p w14:paraId="5D009314" w14:textId="77777777" w:rsidR="00D51DCB" w:rsidRDefault="00D51DCB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2B1">
              <w:rPr>
                <w:rFonts w:ascii="Times New Roman" w:eastAsia="Times New Roman" w:hAnsi="Times New Roman" w:cs="Times New Roman"/>
              </w:rPr>
              <w:t>- TT. HĐND, UBND các xã, thị trấn;</w:t>
            </w:r>
          </w:p>
          <w:p w14:paraId="7A1760B2" w14:textId="77777777" w:rsidR="00D51DCB" w:rsidRPr="00906B49" w:rsidRDefault="00D51DCB" w:rsidP="00F210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42B1">
              <w:rPr>
                <w:rFonts w:ascii="Times New Roman" w:eastAsia="Times New Roman" w:hAnsi="Times New Roman" w:cs="Times New Roman"/>
              </w:rPr>
              <w:t>- Lưu: VT, HSKH-C150.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6DE58539" w14:textId="77777777" w:rsidR="00D51DCB" w:rsidRPr="00906B49" w:rsidRDefault="00D51DCB" w:rsidP="00F2109B">
            <w:pPr>
              <w:spacing w:before="120" w:after="0" w:line="240" w:lineRule="auto"/>
              <w:ind w:firstLine="14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1934BF97" w14:textId="77777777" w:rsidR="00D51DCB" w:rsidRPr="00906B49" w:rsidRDefault="00D51DCB" w:rsidP="00F2109B">
            <w:pPr>
              <w:spacing w:before="120" w:after="0" w:line="240" w:lineRule="auto"/>
              <w:ind w:firstLine="148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A6BC47" w14:textId="77777777" w:rsidR="00D51DCB" w:rsidRPr="00133A7E" w:rsidRDefault="00D51DCB" w:rsidP="00F2109B">
            <w:pPr>
              <w:spacing w:before="120" w:after="0" w:line="240" w:lineRule="auto"/>
              <w:ind w:firstLine="1486"/>
              <w:rPr>
                <w:rFonts w:ascii="Times New Roman" w:hAnsi="Times New Roman" w:cs="Times New Roman"/>
                <w:b/>
                <w:bCs/>
                <w:sz w:val="38"/>
                <w:szCs w:val="28"/>
              </w:rPr>
            </w:pPr>
          </w:p>
          <w:p w14:paraId="7291C103" w14:textId="77777777" w:rsidR="00D51DCB" w:rsidRPr="00906B49" w:rsidRDefault="00D51DCB" w:rsidP="00F2109B">
            <w:pPr>
              <w:spacing w:before="120" w:after="0" w:line="240" w:lineRule="auto"/>
              <w:ind w:firstLine="148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A68C65" w14:textId="77777777" w:rsidR="00D51DCB" w:rsidRPr="00906B49" w:rsidRDefault="00D51DCB" w:rsidP="00F2109B">
            <w:pPr>
              <w:spacing w:before="120" w:after="0" w:line="240" w:lineRule="auto"/>
              <w:ind w:firstLine="14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Hồng Đức</w:t>
            </w:r>
          </w:p>
        </w:tc>
      </w:tr>
    </w:tbl>
    <w:p w14:paraId="7DA386F0" w14:textId="77777777" w:rsidR="002B2218" w:rsidRPr="00131E3E" w:rsidRDefault="002B2218" w:rsidP="00D51DCB">
      <w:pPr>
        <w:spacing w:after="0" w:line="288" w:lineRule="auto"/>
        <w:ind w:firstLine="720"/>
        <w:jc w:val="both"/>
      </w:pPr>
    </w:p>
    <w:sectPr w:rsidR="002B2218" w:rsidRPr="00131E3E" w:rsidSect="008C5F70">
      <w:headerReference w:type="default" r:id="rId6"/>
      <w:footerReference w:type="default" r:id="rId7"/>
      <w:pgSz w:w="11907" w:h="16839" w:code="9"/>
      <w:pgMar w:top="1134" w:right="1134" w:bottom="1134" w:left="1701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251A0" w14:textId="77777777" w:rsidR="00127BC4" w:rsidRDefault="00127BC4" w:rsidP="00392B1B">
      <w:pPr>
        <w:spacing w:after="0" w:line="240" w:lineRule="auto"/>
      </w:pPr>
      <w:r>
        <w:separator/>
      </w:r>
    </w:p>
  </w:endnote>
  <w:endnote w:type="continuationSeparator" w:id="0">
    <w:p w14:paraId="2E698FC7" w14:textId="77777777" w:rsidR="00127BC4" w:rsidRDefault="00127BC4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0BD647DA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A3E32" w14:textId="77777777" w:rsidR="00127BC4" w:rsidRDefault="00127BC4" w:rsidP="00392B1B">
      <w:pPr>
        <w:spacing w:after="0" w:line="240" w:lineRule="auto"/>
      </w:pPr>
      <w:r>
        <w:separator/>
      </w:r>
    </w:p>
  </w:footnote>
  <w:footnote w:type="continuationSeparator" w:id="0">
    <w:p w14:paraId="7DC4CEC5" w14:textId="77777777" w:rsidR="00127BC4" w:rsidRDefault="00127BC4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11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4D9947" w14:textId="08F8253D" w:rsidR="004E05D3" w:rsidRDefault="004E05D3" w:rsidP="005501FF">
        <w:pPr>
          <w:pStyle w:val="Header"/>
          <w:spacing w:after="0" w:line="240" w:lineRule="auto"/>
          <w:jc w:val="center"/>
        </w:pPr>
        <w:r w:rsidRPr="005501FF">
          <w:rPr>
            <w:rFonts w:ascii="Times New Roman" w:hAnsi="Times New Roman"/>
            <w:sz w:val="28"/>
            <w:szCs w:val="28"/>
          </w:rPr>
          <w:fldChar w:fldCharType="begin"/>
        </w:r>
        <w:r w:rsidRPr="005501F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501FF">
          <w:rPr>
            <w:rFonts w:ascii="Times New Roman" w:hAnsi="Times New Roman"/>
            <w:sz w:val="28"/>
            <w:szCs w:val="28"/>
          </w:rPr>
          <w:fldChar w:fldCharType="separate"/>
        </w:r>
        <w:r w:rsidR="00EF0C2F">
          <w:rPr>
            <w:rFonts w:ascii="Times New Roman" w:hAnsi="Times New Roman"/>
            <w:noProof/>
            <w:sz w:val="28"/>
            <w:szCs w:val="28"/>
          </w:rPr>
          <w:t>2</w:t>
        </w:r>
        <w:r w:rsidRPr="005501FF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C"/>
    <w:rsid w:val="0002714C"/>
    <w:rsid w:val="000C0AE7"/>
    <w:rsid w:val="000C6E4D"/>
    <w:rsid w:val="000D56F2"/>
    <w:rsid w:val="000F780B"/>
    <w:rsid w:val="000F7D5C"/>
    <w:rsid w:val="00127BC4"/>
    <w:rsid w:val="00131E3E"/>
    <w:rsid w:val="00136F54"/>
    <w:rsid w:val="00140154"/>
    <w:rsid w:val="00181826"/>
    <w:rsid w:val="001B0A04"/>
    <w:rsid w:val="0026747C"/>
    <w:rsid w:val="002B2218"/>
    <w:rsid w:val="002E7E71"/>
    <w:rsid w:val="002F0408"/>
    <w:rsid w:val="00353D28"/>
    <w:rsid w:val="00375AFD"/>
    <w:rsid w:val="00392B1B"/>
    <w:rsid w:val="003B4CFA"/>
    <w:rsid w:val="003E7AC5"/>
    <w:rsid w:val="00423BC6"/>
    <w:rsid w:val="004269B0"/>
    <w:rsid w:val="00467562"/>
    <w:rsid w:val="004968F6"/>
    <w:rsid w:val="004B0A0C"/>
    <w:rsid w:val="004E05D3"/>
    <w:rsid w:val="004F4926"/>
    <w:rsid w:val="0054329D"/>
    <w:rsid w:val="005501FF"/>
    <w:rsid w:val="00551C4F"/>
    <w:rsid w:val="00577FB1"/>
    <w:rsid w:val="00581B13"/>
    <w:rsid w:val="005920F2"/>
    <w:rsid w:val="005976E4"/>
    <w:rsid w:val="005F20ED"/>
    <w:rsid w:val="00630A43"/>
    <w:rsid w:val="006341EC"/>
    <w:rsid w:val="006E1EC4"/>
    <w:rsid w:val="00750BA5"/>
    <w:rsid w:val="00771428"/>
    <w:rsid w:val="007F54A3"/>
    <w:rsid w:val="008404EE"/>
    <w:rsid w:val="00841B60"/>
    <w:rsid w:val="00860006"/>
    <w:rsid w:val="0088653B"/>
    <w:rsid w:val="008C5F70"/>
    <w:rsid w:val="008D1650"/>
    <w:rsid w:val="008D214A"/>
    <w:rsid w:val="0099575D"/>
    <w:rsid w:val="009A4B71"/>
    <w:rsid w:val="00A11D8A"/>
    <w:rsid w:val="00A84B50"/>
    <w:rsid w:val="00A912D3"/>
    <w:rsid w:val="00A94B3E"/>
    <w:rsid w:val="00AA539B"/>
    <w:rsid w:val="00AE2213"/>
    <w:rsid w:val="00AE315D"/>
    <w:rsid w:val="00B05F38"/>
    <w:rsid w:val="00B561D2"/>
    <w:rsid w:val="00B8473C"/>
    <w:rsid w:val="00BF4115"/>
    <w:rsid w:val="00C32A64"/>
    <w:rsid w:val="00C56F09"/>
    <w:rsid w:val="00C70A01"/>
    <w:rsid w:val="00CD7BD6"/>
    <w:rsid w:val="00CE6241"/>
    <w:rsid w:val="00CE6F20"/>
    <w:rsid w:val="00D404DE"/>
    <w:rsid w:val="00D418CB"/>
    <w:rsid w:val="00D4748F"/>
    <w:rsid w:val="00D51DCB"/>
    <w:rsid w:val="00D7320F"/>
    <w:rsid w:val="00D94A87"/>
    <w:rsid w:val="00DD3425"/>
    <w:rsid w:val="00E26F68"/>
    <w:rsid w:val="00EF0C2F"/>
    <w:rsid w:val="00FA28E5"/>
    <w:rsid w:val="00FB5785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472BB"/>
  <w15:docId w15:val="{A0284C9E-F284-4594-A998-6CF5FDAC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16</cp:revision>
  <cp:lastPrinted>2024-08-01T08:07:00Z</cp:lastPrinted>
  <dcterms:created xsi:type="dcterms:W3CDTF">2024-08-04T07:10:00Z</dcterms:created>
  <dcterms:modified xsi:type="dcterms:W3CDTF">2024-08-19T07:31:00Z</dcterms:modified>
</cp:coreProperties>
</file>